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78" w:rsidRDefault="00A47978" w:rsidP="0060479A">
      <w:pPr>
        <w:jc w:val="center"/>
        <w:rPr>
          <w:b/>
          <w:lang w:val="sr-Latn-CS"/>
        </w:rPr>
      </w:pPr>
    </w:p>
    <w:p w:rsidR="00A47978" w:rsidRDefault="00A47978" w:rsidP="0060479A">
      <w:pPr>
        <w:jc w:val="center"/>
        <w:rPr>
          <w:b/>
          <w:lang w:val="sr-Latn-CS"/>
        </w:rPr>
      </w:pPr>
    </w:p>
    <w:p w:rsidR="00A47978" w:rsidRDefault="00A47978" w:rsidP="009311CB">
      <w:pPr>
        <w:rPr>
          <w:b/>
          <w:lang w:val="sr-Latn-CS"/>
        </w:rPr>
      </w:pPr>
    </w:p>
    <w:p w:rsidR="00A47978" w:rsidRDefault="00A47978" w:rsidP="0060479A">
      <w:pPr>
        <w:jc w:val="center"/>
        <w:rPr>
          <w:b/>
          <w:lang w:val="sr-Latn-CS"/>
        </w:rPr>
      </w:pPr>
    </w:p>
    <w:p w:rsidR="0060479A" w:rsidRDefault="0060479A" w:rsidP="0060479A">
      <w:pPr>
        <w:jc w:val="center"/>
        <w:rPr>
          <w:b/>
          <w:lang w:val="sr-Cyrl-CS"/>
        </w:rPr>
      </w:pPr>
      <w:r w:rsidRPr="00B86758">
        <w:rPr>
          <w:b/>
          <w:lang w:val="sr-Latn-CS"/>
        </w:rPr>
        <w:t>ОБРАЗАЦ СТРУКТУРЕ</w:t>
      </w:r>
      <w:r w:rsidR="00A47978">
        <w:rPr>
          <w:b/>
          <w:lang w:val="sr-Latn-CS"/>
        </w:rPr>
        <w:t xml:space="preserve"> </w:t>
      </w:r>
      <w:r w:rsidR="00A47978" w:rsidRPr="00D85C34">
        <w:rPr>
          <w:b/>
          <w:lang w:val="sr-Latn-CS"/>
        </w:rPr>
        <w:t>ПОНУЂЕНЕ</w:t>
      </w:r>
      <w:r w:rsidRPr="00B86758">
        <w:rPr>
          <w:b/>
          <w:lang w:val="sr-Latn-CS"/>
        </w:rPr>
        <w:t xml:space="preserve"> ЦЕН</w:t>
      </w:r>
      <w:r w:rsidRPr="00B86758">
        <w:rPr>
          <w:b/>
          <w:lang w:val="sr-Cyrl-CS"/>
        </w:rPr>
        <w:t>Е СА УПУТСТВОМ КАКО ДА СЕ ПОПУНИ</w:t>
      </w:r>
    </w:p>
    <w:p w:rsidR="00587A77" w:rsidRDefault="00587A77" w:rsidP="0060479A">
      <w:pPr>
        <w:jc w:val="center"/>
        <w:rPr>
          <w:b/>
          <w:lang w:val="sr-Cyrl-CS"/>
        </w:rPr>
      </w:pPr>
    </w:p>
    <w:p w:rsidR="000437F2" w:rsidRPr="00D85C34" w:rsidRDefault="00ED7B34" w:rsidP="000437F2">
      <w:pPr>
        <w:rPr>
          <w:rFonts w:eastAsia="SimSun"/>
          <w:b/>
          <w:color w:val="00000A"/>
          <w:kern w:val="1"/>
          <w:lang w:val="sr-Cyrl-CS" w:eastAsia="zh-CN" w:bidi="hi-IN"/>
        </w:rPr>
      </w:pPr>
      <w:r w:rsidRPr="002F6F92">
        <w:rPr>
          <w:b/>
          <w:sz w:val="22"/>
          <w:szCs w:val="22"/>
          <w:lang w:val="sr-Cyrl-CS"/>
        </w:rPr>
        <w:t xml:space="preserve">Партија </w:t>
      </w:r>
      <w:r w:rsidR="006210A0">
        <w:rPr>
          <w:b/>
          <w:sz w:val="22"/>
          <w:szCs w:val="22"/>
          <w:lang w:val="sr-Cyrl-CS"/>
        </w:rPr>
        <w:t>2</w:t>
      </w:r>
      <w:bookmarkStart w:id="0" w:name="_GoBack"/>
      <w:bookmarkEnd w:id="0"/>
      <w:r w:rsidRPr="002F6F92">
        <w:rPr>
          <w:b/>
          <w:sz w:val="22"/>
          <w:szCs w:val="22"/>
          <w:lang w:val="sr-Cyrl-CS"/>
        </w:rPr>
        <w:t xml:space="preserve">: </w:t>
      </w:r>
      <w:r w:rsidR="000437F2" w:rsidRPr="00D85C34">
        <w:rPr>
          <w:rFonts w:eastAsia="SimSun"/>
          <w:b/>
          <w:color w:val="00000A"/>
          <w:kern w:val="1"/>
          <w:lang w:val="sr-Cyrl-CS" w:eastAsia="zh-CN" w:bidi="hi-IN"/>
        </w:rPr>
        <w:t xml:space="preserve">Настава у природи </w:t>
      </w:r>
      <w:r w:rsidR="00D87C0E" w:rsidRPr="00D85C34">
        <w:rPr>
          <w:rFonts w:eastAsia="SimSun"/>
          <w:b/>
          <w:color w:val="00000A"/>
          <w:kern w:val="1"/>
          <w:lang w:val="sr-Cyrl-CS" w:eastAsia="zh-CN" w:bidi="hi-IN"/>
        </w:rPr>
        <w:t>ученика</w:t>
      </w:r>
      <w:r w:rsidR="000437F2" w:rsidRPr="00D85C34">
        <w:rPr>
          <w:rFonts w:eastAsia="SimSun"/>
          <w:b/>
          <w:color w:val="00000A"/>
          <w:kern w:val="1"/>
          <w:lang w:val="sr-Cyrl-CS" w:eastAsia="zh-CN" w:bidi="hi-IN"/>
        </w:rPr>
        <w:t xml:space="preserve"> 3.и 4.разреда</w:t>
      </w:r>
    </w:p>
    <w:p w:rsidR="00F750D6" w:rsidRPr="00D85C34" w:rsidRDefault="00F750D6" w:rsidP="009C5507">
      <w:pPr>
        <w:rPr>
          <w:sz w:val="22"/>
          <w:szCs w:val="22"/>
          <w:lang w:val="sr-Cyrl-CS"/>
        </w:rPr>
      </w:pPr>
    </w:p>
    <w:p w:rsidR="00B04574" w:rsidRPr="002F6F92" w:rsidRDefault="00B04574" w:rsidP="00B04574">
      <w:pPr>
        <w:jc w:val="center"/>
        <w:rPr>
          <w:b/>
          <w:sz w:val="22"/>
          <w:szCs w:val="22"/>
          <w:lang w:val="sr-Cyrl-CS"/>
        </w:rPr>
      </w:pPr>
    </w:p>
    <w:tbl>
      <w:tblPr>
        <w:tblStyle w:val="Rcsostblzat"/>
        <w:tblW w:w="14395" w:type="dxa"/>
        <w:tblLayout w:type="fixed"/>
        <w:tblLook w:val="04A0" w:firstRow="1" w:lastRow="0" w:firstColumn="1" w:lastColumn="0" w:noHBand="0" w:noVBand="1"/>
      </w:tblPr>
      <w:tblGrid>
        <w:gridCol w:w="704"/>
        <w:gridCol w:w="3341"/>
        <w:gridCol w:w="2127"/>
        <w:gridCol w:w="1275"/>
        <w:gridCol w:w="1701"/>
        <w:gridCol w:w="1737"/>
        <w:gridCol w:w="1710"/>
        <w:gridCol w:w="1800"/>
      </w:tblGrid>
      <w:tr w:rsidR="00415693" w:rsidRPr="002F6F92" w:rsidTr="006064D9">
        <w:trPr>
          <w:trHeight w:val="757"/>
        </w:trPr>
        <w:tc>
          <w:tcPr>
            <w:tcW w:w="704" w:type="dxa"/>
            <w:vAlign w:val="center"/>
            <w:hideMark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Р.бр.</w:t>
            </w:r>
          </w:p>
        </w:tc>
        <w:tc>
          <w:tcPr>
            <w:tcW w:w="3341" w:type="dxa"/>
            <w:vAlign w:val="center"/>
            <w:hideMark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Ставка</w:t>
            </w:r>
          </w:p>
        </w:tc>
        <w:tc>
          <w:tcPr>
            <w:tcW w:w="2127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Јединица мере</w:t>
            </w:r>
          </w:p>
        </w:tc>
        <w:tc>
          <w:tcPr>
            <w:tcW w:w="1275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Оквирна Количина</w:t>
            </w:r>
          </w:p>
        </w:tc>
        <w:tc>
          <w:tcPr>
            <w:tcW w:w="1701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Јединична цена без пдв</w:t>
            </w:r>
          </w:p>
        </w:tc>
        <w:tc>
          <w:tcPr>
            <w:tcW w:w="1737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Јединична цена са пдв</w:t>
            </w:r>
          </w:p>
        </w:tc>
        <w:tc>
          <w:tcPr>
            <w:tcW w:w="1710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Укупна цена без ПДВ-а</w:t>
            </w:r>
          </w:p>
        </w:tc>
        <w:tc>
          <w:tcPr>
            <w:tcW w:w="1800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Укупна цена са ПДВ-ом</w:t>
            </w:r>
          </w:p>
        </w:tc>
      </w:tr>
      <w:tr w:rsidR="00415693" w:rsidRPr="002F6F92" w:rsidTr="006064D9">
        <w:trPr>
          <w:trHeight w:val="161"/>
        </w:trPr>
        <w:tc>
          <w:tcPr>
            <w:tcW w:w="704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41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37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10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15693" w:rsidRPr="002F6F92" w:rsidTr="006064D9">
        <w:trPr>
          <w:trHeight w:val="502"/>
        </w:trPr>
        <w:tc>
          <w:tcPr>
            <w:tcW w:w="704" w:type="dxa"/>
            <w:vAlign w:val="center"/>
            <w:hideMark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41" w:type="dxa"/>
            <w:vAlign w:val="center"/>
          </w:tcPr>
          <w:p w:rsidR="00415693" w:rsidRPr="00B646F0" w:rsidRDefault="0085141C" w:rsidP="00D85C34">
            <w:pPr>
              <w:rPr>
                <w:sz w:val="22"/>
                <w:szCs w:val="22"/>
              </w:rPr>
            </w:pPr>
            <w:r>
              <w:rPr>
                <w:lang w:val="sr-Cyrl-CS"/>
              </w:rPr>
              <w:t xml:space="preserve">Настава у природи </w:t>
            </w:r>
            <w:r w:rsidR="00236B02">
              <w:rPr>
                <w:lang w:val="sr-Cyrl-CS"/>
              </w:rPr>
              <w:t>ученика</w:t>
            </w:r>
            <w:r>
              <w:rPr>
                <w:lang w:val="sr-Cyrl-CS"/>
              </w:rPr>
              <w:t xml:space="preserve"> </w:t>
            </w:r>
            <w:r w:rsidR="00236B02">
              <w:rPr>
                <w:lang w:val="sr-Cyrl-CS"/>
              </w:rPr>
              <w:t>3.и</w:t>
            </w:r>
            <w:r>
              <w:rPr>
                <w:lang w:val="sr-Cyrl-CS"/>
              </w:rPr>
              <w:t xml:space="preserve"> 4.разреда</w:t>
            </w:r>
          </w:p>
        </w:tc>
        <w:tc>
          <w:tcPr>
            <w:tcW w:w="2127" w:type="dxa"/>
            <w:vAlign w:val="center"/>
          </w:tcPr>
          <w:p w:rsidR="00415693" w:rsidRPr="002F6F92" w:rsidRDefault="00415693" w:rsidP="006064D9">
            <w:pPr>
              <w:jc w:val="center"/>
              <w:rPr>
                <w:sz w:val="22"/>
                <w:szCs w:val="22"/>
              </w:rPr>
            </w:pPr>
            <w:r w:rsidRPr="002F6F92">
              <w:rPr>
                <w:sz w:val="22"/>
                <w:szCs w:val="22"/>
              </w:rPr>
              <w:t>Туристичко путовање/аранжман - по ученику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507" w:rsidRPr="00D85C34" w:rsidRDefault="00D85C34" w:rsidP="00A92F8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54</w:t>
            </w:r>
          </w:p>
        </w:tc>
        <w:tc>
          <w:tcPr>
            <w:tcW w:w="1701" w:type="dxa"/>
            <w:vAlign w:val="center"/>
          </w:tcPr>
          <w:p w:rsidR="00415693" w:rsidRPr="002F6F92" w:rsidRDefault="00415693" w:rsidP="00606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415693" w:rsidRPr="002F6F92" w:rsidRDefault="00415693" w:rsidP="00606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415693" w:rsidRPr="002F6F92" w:rsidRDefault="00415693" w:rsidP="00606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15693" w:rsidRPr="002F6F92" w:rsidRDefault="00415693" w:rsidP="006064D9">
            <w:pPr>
              <w:jc w:val="center"/>
              <w:rPr>
                <w:sz w:val="22"/>
                <w:szCs w:val="22"/>
              </w:rPr>
            </w:pPr>
          </w:p>
        </w:tc>
      </w:tr>
      <w:tr w:rsidR="00415693" w:rsidRPr="002F6F92" w:rsidTr="006064D9">
        <w:trPr>
          <w:trHeight w:val="460"/>
        </w:trPr>
        <w:tc>
          <w:tcPr>
            <w:tcW w:w="10885" w:type="dxa"/>
            <w:gridSpan w:val="6"/>
            <w:vAlign w:val="center"/>
          </w:tcPr>
          <w:p w:rsidR="00415693" w:rsidRPr="002F6F92" w:rsidRDefault="00415693" w:rsidP="006064D9">
            <w:pPr>
              <w:jc w:val="right"/>
              <w:rPr>
                <w:b/>
                <w:bCs/>
                <w:sz w:val="22"/>
                <w:szCs w:val="22"/>
              </w:rPr>
            </w:pPr>
            <w:r w:rsidRPr="002F6F92">
              <w:rPr>
                <w:b/>
                <w:bCs/>
                <w:sz w:val="22"/>
                <w:szCs w:val="22"/>
              </w:rPr>
              <w:t>УКУПНО:</w:t>
            </w:r>
          </w:p>
        </w:tc>
        <w:tc>
          <w:tcPr>
            <w:tcW w:w="1710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15693" w:rsidRPr="002F6F92" w:rsidRDefault="00415693" w:rsidP="006064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A08C7" w:rsidRPr="002F6F92" w:rsidRDefault="00BA08C7" w:rsidP="0060479A">
      <w:pPr>
        <w:jc w:val="center"/>
        <w:rPr>
          <w:b/>
          <w:sz w:val="22"/>
          <w:szCs w:val="22"/>
          <w:lang w:val="sr-Cyrl-CS"/>
        </w:rPr>
      </w:pPr>
    </w:p>
    <w:p w:rsidR="00226120" w:rsidRPr="002F6F92" w:rsidRDefault="00226120" w:rsidP="002261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45"/>
        <w:jc w:val="both"/>
        <w:rPr>
          <w:b/>
          <w:sz w:val="22"/>
          <w:szCs w:val="22"/>
          <w:lang w:val="sr-Cyrl-CS"/>
        </w:rPr>
      </w:pPr>
      <w:r w:rsidRPr="002F6F92">
        <w:rPr>
          <w:b/>
          <w:sz w:val="22"/>
          <w:szCs w:val="22"/>
          <w:lang w:val="sr-Cyrl-CS"/>
        </w:rPr>
        <w:t>Уколико је у пољу „ЈЕДИНИЧНА ЦЕНА“ уписано „0,00“ тумачиће се да је предметна позиција понуђена бе</w:t>
      </w:r>
      <w:r w:rsidRPr="00D85C34">
        <w:rPr>
          <w:b/>
          <w:sz w:val="22"/>
          <w:szCs w:val="22"/>
          <w:lang w:val="sr-Cyrl-CS"/>
        </w:rPr>
        <w:t xml:space="preserve">з </w:t>
      </w:r>
      <w:r w:rsidRPr="002F6F92">
        <w:rPr>
          <w:b/>
          <w:sz w:val="22"/>
          <w:szCs w:val="22"/>
          <w:lang w:val="sr-Cyrl-CS"/>
        </w:rPr>
        <w:t>н</w:t>
      </w:r>
      <w:r w:rsidRPr="00D85C34">
        <w:rPr>
          <w:b/>
          <w:sz w:val="22"/>
          <w:szCs w:val="22"/>
          <w:lang w:val="sr-Cyrl-CS"/>
        </w:rPr>
        <w:t>адокнаде</w:t>
      </w:r>
      <w:r w:rsidRPr="002F6F92">
        <w:rPr>
          <w:b/>
          <w:sz w:val="22"/>
          <w:szCs w:val="22"/>
          <w:lang w:val="sr-Cyrl-CS"/>
        </w:rPr>
        <w:t xml:space="preserve"> (бесплатна);</w:t>
      </w:r>
    </w:p>
    <w:p w:rsidR="00226120" w:rsidRPr="002F6F92" w:rsidRDefault="00226120" w:rsidP="002261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45"/>
        <w:jc w:val="both"/>
        <w:rPr>
          <w:b/>
          <w:sz w:val="22"/>
          <w:szCs w:val="22"/>
          <w:lang w:val="sr-Cyrl-CS"/>
        </w:rPr>
      </w:pPr>
      <w:r w:rsidRPr="002F6F92">
        <w:rPr>
          <w:b/>
          <w:sz w:val="22"/>
          <w:szCs w:val="22"/>
          <w:lang w:val="sr-Cyrl-CS"/>
        </w:rPr>
        <w:t>Уколико је у пољу „ЈЕДИНИЧНА ЦЕНА“ уписана „/“ или је остављено празно поље и слично, Наручилац ће тумачити да Понуђач предметну позицију не нуди и понуда се одбија као неприхватљива.</w:t>
      </w:r>
    </w:p>
    <w:p w:rsidR="00226120" w:rsidRPr="002F6F92" w:rsidRDefault="00226120" w:rsidP="00226120">
      <w:pPr>
        <w:ind w:firstLine="720"/>
        <w:rPr>
          <w:b/>
          <w:sz w:val="22"/>
          <w:szCs w:val="22"/>
          <w:u w:val="single"/>
          <w:lang w:val="sr-Cyrl-CS"/>
        </w:rPr>
      </w:pPr>
    </w:p>
    <w:p w:rsidR="00226120" w:rsidRPr="002F6F92" w:rsidRDefault="00226120" w:rsidP="00226120">
      <w:pPr>
        <w:ind w:firstLine="720"/>
        <w:rPr>
          <w:sz w:val="22"/>
          <w:szCs w:val="22"/>
          <w:lang w:val="sr-Cyrl-CS"/>
        </w:rPr>
      </w:pPr>
      <w:r w:rsidRPr="002F6F92">
        <w:rPr>
          <w:b/>
          <w:sz w:val="22"/>
          <w:szCs w:val="22"/>
          <w:u w:val="single"/>
          <w:lang w:val="sr-Cyrl-CS"/>
        </w:rPr>
        <w:t>Упутство за попуњавање обрасца структуре цене:</w:t>
      </w:r>
    </w:p>
    <w:p w:rsidR="00226120" w:rsidRPr="002F6F92" w:rsidRDefault="00226120" w:rsidP="00226120">
      <w:pPr>
        <w:rPr>
          <w:sz w:val="22"/>
          <w:szCs w:val="22"/>
          <w:lang w:val="sr-Cyrl-CS"/>
        </w:rPr>
      </w:pPr>
    </w:p>
    <w:p w:rsidR="005B0E7A" w:rsidRPr="002F6F92" w:rsidRDefault="005B0E7A" w:rsidP="005B0E7A">
      <w:pPr>
        <w:ind w:firstLine="720"/>
        <w:rPr>
          <w:sz w:val="22"/>
          <w:szCs w:val="22"/>
          <w:lang w:val="sr-Cyrl-CS"/>
        </w:rPr>
      </w:pPr>
      <w:r w:rsidRPr="002F6F92">
        <w:rPr>
          <w:sz w:val="22"/>
          <w:szCs w:val="22"/>
          <w:lang w:val="sr-Cyrl-CS"/>
        </w:rPr>
        <w:t>Понуђач треба да попуни образац структуре цене на следећи начин:</w:t>
      </w:r>
    </w:p>
    <w:p w:rsidR="005B0E7A" w:rsidRPr="002F6F92" w:rsidRDefault="005B0E7A" w:rsidP="005B0E7A">
      <w:pPr>
        <w:pStyle w:val="Listaszerbekezds"/>
        <w:numPr>
          <w:ilvl w:val="0"/>
          <w:numId w:val="1"/>
        </w:numPr>
        <w:ind w:left="720"/>
        <w:rPr>
          <w:b w:val="0"/>
          <w:lang w:val="sr-Cyrl-CS"/>
        </w:rPr>
      </w:pPr>
      <w:r w:rsidRPr="002F6F92">
        <w:rPr>
          <w:b w:val="0"/>
          <w:lang w:val="sr-Cyrl-CS"/>
        </w:rPr>
        <w:t xml:space="preserve">У колони </w:t>
      </w:r>
      <w:r w:rsidRPr="00D85C34">
        <w:rPr>
          <w:b w:val="0"/>
          <w:lang w:val="sr-Cyrl-CS"/>
        </w:rPr>
        <w:t>5</w:t>
      </w:r>
      <w:r w:rsidRPr="002F6F92">
        <w:rPr>
          <w:b w:val="0"/>
          <w:lang w:val="sr-Cyrl-CS"/>
        </w:rPr>
        <w:t xml:space="preserve">. уписати јединичну цену без ПДВ-а,   </w:t>
      </w:r>
    </w:p>
    <w:p w:rsidR="005B0E7A" w:rsidRPr="002F6F92" w:rsidRDefault="005B0E7A" w:rsidP="005B0E7A">
      <w:pPr>
        <w:pStyle w:val="Listaszerbekezds"/>
        <w:numPr>
          <w:ilvl w:val="0"/>
          <w:numId w:val="1"/>
        </w:numPr>
        <w:ind w:left="720"/>
        <w:rPr>
          <w:b w:val="0"/>
          <w:lang w:val="sr-Cyrl-CS"/>
        </w:rPr>
      </w:pPr>
      <w:r w:rsidRPr="002F6F92">
        <w:rPr>
          <w:b w:val="0"/>
          <w:lang w:val="sr-Cyrl-CS"/>
        </w:rPr>
        <w:t xml:space="preserve">У колони </w:t>
      </w:r>
      <w:r w:rsidRPr="00D85C34">
        <w:rPr>
          <w:b w:val="0"/>
          <w:lang w:val="sr-Cyrl-CS"/>
        </w:rPr>
        <w:t>6</w:t>
      </w:r>
      <w:r w:rsidRPr="002F6F92">
        <w:rPr>
          <w:b w:val="0"/>
          <w:lang w:val="sr-Cyrl-CS"/>
        </w:rPr>
        <w:t xml:space="preserve">. уписати јединичну цену са ПДВ-ом, </w:t>
      </w:r>
    </w:p>
    <w:p w:rsidR="005B0E7A" w:rsidRPr="002F6F92" w:rsidRDefault="005B0E7A" w:rsidP="005B0E7A">
      <w:pPr>
        <w:pStyle w:val="Listaszerbekezds"/>
        <w:numPr>
          <w:ilvl w:val="2"/>
          <w:numId w:val="1"/>
        </w:numPr>
        <w:jc w:val="both"/>
        <w:rPr>
          <w:b w:val="0"/>
          <w:lang w:val="sr-Cyrl-CS"/>
        </w:rPr>
      </w:pPr>
      <w:r w:rsidRPr="002F6F92">
        <w:rPr>
          <w:b w:val="0"/>
          <w:lang w:val="sr-Cyrl-CS"/>
        </w:rPr>
        <w:t xml:space="preserve">У колони </w:t>
      </w:r>
      <w:r w:rsidRPr="00D85C34">
        <w:rPr>
          <w:b w:val="0"/>
          <w:lang w:val="sr-Cyrl-CS"/>
        </w:rPr>
        <w:t>7</w:t>
      </w:r>
      <w:r w:rsidRPr="002F6F92">
        <w:rPr>
          <w:b w:val="0"/>
          <w:lang w:val="sr-Cyrl-CS"/>
        </w:rPr>
        <w:t>. уписати укупну вредност без  ПДВ-а и УКУПНО,</w:t>
      </w:r>
    </w:p>
    <w:p w:rsidR="005B0E7A" w:rsidRPr="002F6F92" w:rsidRDefault="005B0E7A" w:rsidP="005B0E7A">
      <w:pPr>
        <w:pStyle w:val="Listaszerbekezds"/>
        <w:numPr>
          <w:ilvl w:val="2"/>
          <w:numId w:val="1"/>
        </w:numPr>
        <w:jc w:val="both"/>
        <w:rPr>
          <w:b w:val="0"/>
          <w:lang w:val="sr-Cyrl-CS"/>
        </w:rPr>
      </w:pPr>
      <w:r w:rsidRPr="002F6F92">
        <w:rPr>
          <w:b w:val="0"/>
          <w:lang w:val="sr-Cyrl-CS"/>
        </w:rPr>
        <w:t xml:space="preserve">У колони </w:t>
      </w:r>
      <w:r w:rsidRPr="00D85C34">
        <w:rPr>
          <w:b w:val="0"/>
          <w:lang w:val="sr-Cyrl-CS"/>
        </w:rPr>
        <w:t>8</w:t>
      </w:r>
      <w:r w:rsidRPr="002F6F92">
        <w:rPr>
          <w:b w:val="0"/>
          <w:lang w:val="sr-Cyrl-CS"/>
        </w:rPr>
        <w:t>. уписати укупну вредност са  ПДВ-ом и УКУПНО</w:t>
      </w:r>
    </w:p>
    <w:p w:rsidR="005B0E7A" w:rsidRPr="002F6F92" w:rsidRDefault="005B0E7A" w:rsidP="005B0E7A">
      <w:pPr>
        <w:ind w:left="5664" w:firstLine="708"/>
        <w:rPr>
          <w:b/>
          <w:sz w:val="22"/>
          <w:szCs w:val="22"/>
          <w:lang w:val="sr-Cyrl-CS"/>
        </w:rPr>
      </w:pPr>
    </w:p>
    <w:p w:rsidR="005B0E7A" w:rsidRPr="002F6F92" w:rsidRDefault="005B0E7A" w:rsidP="005B0E7A">
      <w:pPr>
        <w:ind w:left="5664" w:firstLine="708"/>
        <w:rPr>
          <w:b/>
          <w:sz w:val="22"/>
          <w:szCs w:val="22"/>
          <w:lang w:val="sr-Cyrl-CS"/>
        </w:rPr>
      </w:pPr>
    </w:p>
    <w:p w:rsidR="003B58A2" w:rsidRPr="002F6F92" w:rsidRDefault="003B58A2" w:rsidP="003B58A2">
      <w:pPr>
        <w:pStyle w:val="Listaszerbekezds"/>
        <w:jc w:val="both"/>
        <w:rPr>
          <w:b w:val="0"/>
          <w:lang w:val="sr-Cyrl-CS"/>
        </w:rPr>
      </w:pPr>
      <w:r w:rsidRPr="002F6F92">
        <w:rPr>
          <w:lang w:val="sr-Cyrl-CS"/>
        </w:rPr>
        <w:t>ПОСЕБНО УПУТСТВО ЗА НАЧИН ИСКАЗИВАЊА ЦЕНЕ</w:t>
      </w:r>
      <w:r w:rsidRPr="002F6F92">
        <w:rPr>
          <w:b w:val="0"/>
          <w:lang w:val="sr-Cyrl-CS"/>
        </w:rPr>
        <w:t xml:space="preserve"> (поука понуђачима у вези пореског третмана предметне услуге):</w:t>
      </w:r>
    </w:p>
    <w:p w:rsidR="003B58A2" w:rsidRPr="002F6F92" w:rsidRDefault="003B58A2" w:rsidP="003B58A2">
      <w:pPr>
        <w:jc w:val="both"/>
        <w:rPr>
          <w:sz w:val="22"/>
          <w:szCs w:val="22"/>
          <w:lang w:val="sr-Cyrl-CS"/>
        </w:rPr>
      </w:pPr>
    </w:p>
    <w:p w:rsidR="00B02D12" w:rsidRPr="002F6F92" w:rsidRDefault="003B58A2" w:rsidP="003B58A2">
      <w:pPr>
        <w:spacing w:line="276" w:lineRule="auto"/>
        <w:jc w:val="both"/>
        <w:rPr>
          <w:sz w:val="22"/>
          <w:szCs w:val="22"/>
          <w:lang w:val="sr-Cyrl-CS"/>
        </w:rPr>
      </w:pPr>
      <w:r w:rsidRPr="002F6F92">
        <w:rPr>
          <w:sz w:val="22"/>
          <w:szCs w:val="22"/>
          <w:lang w:val="sr-Cyrl-CS"/>
        </w:rPr>
        <w:t xml:space="preserve">Порески третман предметне услуге је јако битан посматрајући из угла ЗЈН, пре свих, јер исти обавезује наручиоце да рангирање понуда, када је цена у питању, морају извршити узимајући у обзир цене без пореза на додату вредност. Са друге стране, порески третман туристичке услуге је специфичан и посебно нормиран у ЗПДВ, те Комисија за јавну набавку наручиоца сматра корисним поуку понуђачима како и на који начин требају </w:t>
      </w:r>
      <w:r w:rsidRPr="002F6F92">
        <w:rPr>
          <w:sz w:val="22"/>
          <w:szCs w:val="22"/>
          <w:lang w:val="sr-Cyrl-CS"/>
        </w:rPr>
        <w:lastRenderedPageBreak/>
        <w:t>извршити порески третман својих услуга како би се одржала једнакост понуђача, а са друге стране, све чинило у складу са позитивним прописима Републике Србије, на шта су обавезни сви чиниоци, пре свега на територији, исте.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>Први корак свакако јесте ЗПДВ, односно, пре свих члан 35. ЗПДВ који гласи: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</w:p>
    <w:p w:rsidR="003B58A2" w:rsidRPr="002F6F92" w:rsidRDefault="003B58A2" w:rsidP="003B58A2">
      <w:pPr>
        <w:spacing w:line="276" w:lineRule="auto"/>
        <w:jc w:val="center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>Туристичка агенција</w:t>
      </w:r>
    </w:p>
    <w:p w:rsidR="003B58A2" w:rsidRPr="002F6F92" w:rsidRDefault="003B58A2" w:rsidP="003B58A2">
      <w:pPr>
        <w:spacing w:line="276" w:lineRule="auto"/>
        <w:jc w:val="center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>Члан 35.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 xml:space="preserve">Туристичком агенцијом, у смислу овог закона, сматра се обвезник који путницима пружа туристичке услуге и у односу на њих иступа у своје име, а за организацију путовања прима добра и услуге других обвезника које путници непосредно користе (у даљем тексту: претходне туристичке услуге). 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 xml:space="preserve">Туристичке услуге које пружа туристичка агенција сматрају се, у смислу овог закона, јединственом услугом. 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 xml:space="preserve">Место вршења јединствене туристичке услуге утврђује се у складу са чланом 12. ст. 1. и 2. овог закона. 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 xml:space="preserve">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услуге, уз одбитак ПДВ који је садржан у тој разлици. 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 xml:space="preserve">У случајевима из члана 5. став 4. овог закона, као укупна накнада у смислу става 4. овог члана сматра се вредност из члана 18. овог закона. 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 xml:space="preserve">Туристичка агенција може да утврди основицу у складу са ст. 4. и 5. овог члана за групе туристичких услуга или за све туристичке услуге пружене у току пореског периода. </w:t>
      </w:r>
    </w:p>
    <w:p w:rsidR="003B58A2" w:rsidRPr="002F6F92" w:rsidRDefault="003B58A2" w:rsidP="003B58A2">
      <w:pPr>
        <w:spacing w:line="276" w:lineRule="auto"/>
        <w:jc w:val="both"/>
        <w:rPr>
          <w:color w:val="5B9BD5" w:themeColor="accent1"/>
          <w:sz w:val="22"/>
          <w:szCs w:val="22"/>
          <w:lang w:val="sr-Cyrl-CS"/>
        </w:rPr>
      </w:pPr>
      <w:r w:rsidRPr="002F6F92">
        <w:rPr>
          <w:color w:val="5B9BD5" w:themeColor="accent1"/>
          <w:sz w:val="22"/>
          <w:szCs w:val="22"/>
          <w:lang w:val="sr-Cyrl-CS"/>
        </w:rPr>
        <w:t>Туристичка агенција за туристичке услуге из става 1.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рачуну.</w:t>
      </w:r>
    </w:p>
    <w:p w:rsidR="003B58A2" w:rsidRPr="002F6F92" w:rsidRDefault="003B58A2" w:rsidP="003B58A2">
      <w:pPr>
        <w:spacing w:line="276" w:lineRule="auto"/>
        <w:jc w:val="both"/>
        <w:rPr>
          <w:sz w:val="22"/>
          <w:szCs w:val="22"/>
          <w:lang w:val="sr-Cyrl-CS"/>
        </w:rPr>
      </w:pPr>
    </w:p>
    <w:p w:rsidR="003B58A2" w:rsidRPr="002F6F92" w:rsidRDefault="003B58A2" w:rsidP="003B58A2">
      <w:pPr>
        <w:spacing w:line="276" w:lineRule="auto"/>
        <w:jc w:val="both"/>
        <w:rPr>
          <w:sz w:val="22"/>
          <w:szCs w:val="22"/>
          <w:lang w:val="sr-Cyrl-CS"/>
        </w:rPr>
      </w:pPr>
      <w:r w:rsidRPr="002F6F92">
        <w:rPr>
          <w:sz w:val="22"/>
          <w:szCs w:val="22"/>
          <w:lang w:val="sr-Cyrl-CS"/>
        </w:rPr>
        <w:t>Као што је то наведено у ставу 2. Законодавац туристичку услугу у смислу ЗПДВ сматра јединственом услугом, што даље значи да таква услуга обавезно садржи претходне туристичке услуге, што је појашњено у ставу 3. где је јасно наведен начин одређивања пореске основице и то тако што се од укупних трошкова које плаћа путник (што одговара цени са пдв у смислу ЗЈН) одбију сви трошкови за претходне туристичке услуге (фактуре по добављачима за: превоз, смештај, исхрана, осигурање...), па се од добијеног износа одбије 20% (дељењем цифре са 120%), те добије пореска основица. Дакле, за агенцију-организатора туристичких путовања, битно је познавање структуре туристичког аранжмана. Структура туристичког аранжмана је скуп елемената од којих је сачињен аранжман. Елементи аранжмана су: смештај, исхрана, (виза), превоз, туристички водич, обилазак културних добара, друге активности и у овом случају елементи који су тражени конкурсном документацијом. Када понуђач све то дефинише и сортира у претходну услугу-услугу по фактури, остатак би требало да представља агенцијску провизију (која одговара износу пореске основице), тачније обрачун за продају јединствене туристичке услуге, на коју би фактички и једино требала да се обрачуна пореска стопа пдв од 16,667%.</w:t>
      </w:r>
    </w:p>
    <w:p w:rsidR="003B58A2" w:rsidRPr="002F6F92" w:rsidRDefault="003B58A2" w:rsidP="003B58A2">
      <w:pPr>
        <w:spacing w:line="276" w:lineRule="auto"/>
        <w:jc w:val="both"/>
        <w:rPr>
          <w:sz w:val="22"/>
          <w:szCs w:val="22"/>
          <w:lang w:val="sr-Cyrl-CS"/>
        </w:rPr>
      </w:pPr>
    </w:p>
    <w:p w:rsidR="003B58A2" w:rsidRDefault="003B58A2" w:rsidP="003B58A2">
      <w:pPr>
        <w:spacing w:line="276" w:lineRule="auto"/>
        <w:jc w:val="both"/>
        <w:rPr>
          <w:sz w:val="22"/>
          <w:szCs w:val="22"/>
          <w:lang w:val="sr-Cyrl-CS"/>
        </w:rPr>
      </w:pPr>
      <w:r w:rsidRPr="002F6F92">
        <w:rPr>
          <w:sz w:val="22"/>
          <w:szCs w:val="22"/>
          <w:lang w:val="sr-Cyrl-CS"/>
        </w:rPr>
        <w:t xml:space="preserve">За другачији третман предметне услуге сваки понуђач мора да достави појашњење истог уз понуду, уз навођење извора (прописа) на којем тај третман темељи. У случају да то не учини (а и када учини то на неодговарајући и/или непотпун начин),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прописима, у складу са чланом 93. став 1. ЗЈН затражити структуру услуге, те појашњење таквог пореског третмана и основа за исти. Комисија исто право задржава и када су сви други понуђачи у питању јер на исти начин може утврдити, у случају сумње, да ли је понуђач поступио приликом </w:t>
      </w:r>
      <w:r w:rsidRPr="002F6F92">
        <w:rPr>
          <w:sz w:val="22"/>
          <w:szCs w:val="22"/>
          <w:lang w:val="sr-Cyrl-CS"/>
        </w:rPr>
        <w:lastRenderedPageBreak/>
        <w:t>одређивања своје цене без и са пдв у складу са позитивним прописима или не, те на тај начин евентуално остварио предност у односу на понуђаче који су то учинили у складу са позитивним прописима што је од суштинске важности за рангирање понуда, односно једнакост понуђача која као обавеза произилази из члана 12. ЗЈН.</w:t>
      </w:r>
    </w:p>
    <w:p w:rsidR="00B02D12" w:rsidRPr="002F6F92" w:rsidRDefault="00B02D12" w:rsidP="003B58A2">
      <w:pPr>
        <w:spacing w:line="276" w:lineRule="auto"/>
        <w:jc w:val="both"/>
        <w:rPr>
          <w:sz w:val="22"/>
          <w:szCs w:val="22"/>
          <w:lang w:val="sr-Cyrl-CS"/>
        </w:rPr>
      </w:pPr>
    </w:p>
    <w:p w:rsidR="00F750D6" w:rsidRPr="002F6F92" w:rsidRDefault="003B58A2" w:rsidP="00B02D12">
      <w:pPr>
        <w:spacing w:line="276" w:lineRule="auto"/>
        <w:jc w:val="both"/>
        <w:rPr>
          <w:b/>
          <w:sz w:val="22"/>
          <w:szCs w:val="22"/>
          <w:lang w:val="sr-Cyrl-CS"/>
        </w:rPr>
      </w:pPr>
      <w:r w:rsidRPr="002F6F92">
        <w:rPr>
          <w:sz w:val="22"/>
          <w:szCs w:val="22"/>
          <w:lang w:val="sr-Cyrl-CS"/>
        </w:rPr>
        <w:t>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правног лица или пак порески третман и стопу његових добара, услуга или радова, па се исти (понуђачи) рангирају када се њихове понуде упореде у вредностима без пдв.</w:t>
      </w:r>
    </w:p>
    <w:sectPr w:rsidR="00F750D6" w:rsidRPr="002F6F92" w:rsidSect="004912CE">
      <w:headerReference w:type="default" r:id="rId8"/>
      <w:pgSz w:w="16838" w:h="11906" w:orient="landscape"/>
      <w:pgMar w:top="-851" w:right="1418" w:bottom="993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B9B" w:rsidRDefault="004E3B9B" w:rsidP="00226120">
      <w:r>
        <w:separator/>
      </w:r>
    </w:p>
  </w:endnote>
  <w:endnote w:type="continuationSeparator" w:id="0">
    <w:p w:rsidR="004E3B9B" w:rsidRDefault="004E3B9B" w:rsidP="0022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B9B" w:rsidRDefault="004E3B9B" w:rsidP="00226120">
      <w:r>
        <w:separator/>
      </w:r>
    </w:p>
  </w:footnote>
  <w:footnote w:type="continuationSeparator" w:id="0">
    <w:p w:rsidR="004E3B9B" w:rsidRDefault="004E3B9B" w:rsidP="00226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06" w:rsidRPr="00360B06" w:rsidRDefault="00ED7B34" w:rsidP="00ED7B34">
    <w:pPr>
      <w:tabs>
        <w:tab w:val="center" w:pos="4703"/>
        <w:tab w:val="left" w:pos="5790"/>
        <w:tab w:val="right" w:pos="9406"/>
        <w:tab w:val="right" w:pos="14002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696A00" w:rsidRPr="00360B06">
      <w:rPr>
        <w:noProof/>
      </w:rPr>
      <w:fldChar w:fldCharType="begin"/>
    </w:r>
    <w:r w:rsidR="00360B06" w:rsidRPr="00360B06">
      <w:rPr>
        <w:noProof/>
      </w:rPr>
      <w:instrText xml:space="preserve"> PAGE   \* MERGEFORMAT </w:instrText>
    </w:r>
    <w:r w:rsidR="00696A00" w:rsidRPr="00360B06">
      <w:rPr>
        <w:noProof/>
      </w:rPr>
      <w:fldChar w:fldCharType="separate"/>
    </w:r>
    <w:r w:rsidR="006210A0">
      <w:rPr>
        <w:noProof/>
      </w:rPr>
      <w:t>1</w:t>
    </w:r>
    <w:r w:rsidR="00696A00" w:rsidRPr="00360B06">
      <w:rPr>
        <w:noProof/>
      </w:rPr>
      <w:fldChar w:fldCharType="end"/>
    </w:r>
  </w:p>
  <w:p w:rsidR="00360B06" w:rsidRDefault="00360B0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5A77BD1"/>
    <w:multiLevelType w:val="hybridMultilevel"/>
    <w:tmpl w:val="275EA004"/>
    <w:lvl w:ilvl="0" w:tplc="2CECC7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AC2E3A"/>
    <w:multiLevelType w:val="hybridMultilevel"/>
    <w:tmpl w:val="6922BE66"/>
    <w:lvl w:ilvl="0" w:tplc="081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79A"/>
    <w:rsid w:val="00000D24"/>
    <w:rsid w:val="00007F1E"/>
    <w:rsid w:val="0003446E"/>
    <w:rsid w:val="0004304D"/>
    <w:rsid w:val="000437F2"/>
    <w:rsid w:val="000571D7"/>
    <w:rsid w:val="00087B9B"/>
    <w:rsid w:val="00087CCA"/>
    <w:rsid w:val="00092788"/>
    <w:rsid w:val="00093082"/>
    <w:rsid w:val="000F022B"/>
    <w:rsid w:val="00132F17"/>
    <w:rsid w:val="00190A4A"/>
    <w:rsid w:val="00207891"/>
    <w:rsid w:val="002242F5"/>
    <w:rsid w:val="00226120"/>
    <w:rsid w:val="00236B02"/>
    <w:rsid w:val="0024397A"/>
    <w:rsid w:val="00256167"/>
    <w:rsid w:val="00256DC4"/>
    <w:rsid w:val="0025720D"/>
    <w:rsid w:val="0029130B"/>
    <w:rsid w:val="002A6FAF"/>
    <w:rsid w:val="002C400C"/>
    <w:rsid w:val="002E3234"/>
    <w:rsid w:val="002F6F92"/>
    <w:rsid w:val="00316C85"/>
    <w:rsid w:val="0032747D"/>
    <w:rsid w:val="00347993"/>
    <w:rsid w:val="00360B06"/>
    <w:rsid w:val="00381E11"/>
    <w:rsid w:val="003B3BA9"/>
    <w:rsid w:val="003B58A2"/>
    <w:rsid w:val="003B5B20"/>
    <w:rsid w:val="003D3E31"/>
    <w:rsid w:val="003F4E62"/>
    <w:rsid w:val="00415693"/>
    <w:rsid w:val="0042396D"/>
    <w:rsid w:val="004912CE"/>
    <w:rsid w:val="004D65D6"/>
    <w:rsid w:val="004E35ED"/>
    <w:rsid w:val="004E3B9B"/>
    <w:rsid w:val="004F7D5F"/>
    <w:rsid w:val="00516E6B"/>
    <w:rsid w:val="00582322"/>
    <w:rsid w:val="005852EB"/>
    <w:rsid w:val="00587A77"/>
    <w:rsid w:val="005B0E7A"/>
    <w:rsid w:val="005E4139"/>
    <w:rsid w:val="005F4DF3"/>
    <w:rsid w:val="0060479A"/>
    <w:rsid w:val="006058EC"/>
    <w:rsid w:val="00607E09"/>
    <w:rsid w:val="00611D0F"/>
    <w:rsid w:val="006210A0"/>
    <w:rsid w:val="00627A55"/>
    <w:rsid w:val="00664AB3"/>
    <w:rsid w:val="00696114"/>
    <w:rsid w:val="00696A00"/>
    <w:rsid w:val="006C1590"/>
    <w:rsid w:val="006D327E"/>
    <w:rsid w:val="00707D8C"/>
    <w:rsid w:val="00733354"/>
    <w:rsid w:val="00760BD6"/>
    <w:rsid w:val="00760FED"/>
    <w:rsid w:val="007A736D"/>
    <w:rsid w:val="007F61C0"/>
    <w:rsid w:val="00802E64"/>
    <w:rsid w:val="008165CE"/>
    <w:rsid w:val="00840F45"/>
    <w:rsid w:val="0085141C"/>
    <w:rsid w:val="008854A1"/>
    <w:rsid w:val="00887E2B"/>
    <w:rsid w:val="00890F32"/>
    <w:rsid w:val="008B77BC"/>
    <w:rsid w:val="008F5AF5"/>
    <w:rsid w:val="009311CB"/>
    <w:rsid w:val="0094569E"/>
    <w:rsid w:val="009C5507"/>
    <w:rsid w:val="009E4471"/>
    <w:rsid w:val="009F4695"/>
    <w:rsid w:val="009F6C92"/>
    <w:rsid w:val="00A47978"/>
    <w:rsid w:val="00A66FB3"/>
    <w:rsid w:val="00A84559"/>
    <w:rsid w:val="00A92F8B"/>
    <w:rsid w:val="00AB412E"/>
    <w:rsid w:val="00AD36AC"/>
    <w:rsid w:val="00AD7F0C"/>
    <w:rsid w:val="00AE6FD0"/>
    <w:rsid w:val="00AF762A"/>
    <w:rsid w:val="00B02D12"/>
    <w:rsid w:val="00B04574"/>
    <w:rsid w:val="00B208C9"/>
    <w:rsid w:val="00B646F0"/>
    <w:rsid w:val="00BA08C7"/>
    <w:rsid w:val="00BB0644"/>
    <w:rsid w:val="00C04CDF"/>
    <w:rsid w:val="00C11935"/>
    <w:rsid w:val="00C32062"/>
    <w:rsid w:val="00C43D77"/>
    <w:rsid w:val="00C67187"/>
    <w:rsid w:val="00C72011"/>
    <w:rsid w:val="00D75A1E"/>
    <w:rsid w:val="00D85B02"/>
    <w:rsid w:val="00D85C34"/>
    <w:rsid w:val="00D87C0E"/>
    <w:rsid w:val="00D91302"/>
    <w:rsid w:val="00D95956"/>
    <w:rsid w:val="00DA118A"/>
    <w:rsid w:val="00DB4E4A"/>
    <w:rsid w:val="00DD3E88"/>
    <w:rsid w:val="00DE0CEC"/>
    <w:rsid w:val="00DE22A2"/>
    <w:rsid w:val="00E071D2"/>
    <w:rsid w:val="00E374CB"/>
    <w:rsid w:val="00E75055"/>
    <w:rsid w:val="00ED7B34"/>
    <w:rsid w:val="00F0353D"/>
    <w:rsid w:val="00F53137"/>
    <w:rsid w:val="00F750D6"/>
    <w:rsid w:val="00FC4A27"/>
    <w:rsid w:val="00FC654A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6EC93"/>
  <w15:docId w15:val="{ACB7711A-2FF3-480F-9583-4E89F7EC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l"/>
    <w:link w:val="ListaszerbekezdsChar"/>
    <w:uiPriority w:val="34"/>
    <w:qFormat/>
    <w:rsid w:val="0060479A"/>
    <w:pPr>
      <w:ind w:left="720"/>
      <w:contextualSpacing/>
    </w:pPr>
    <w:rPr>
      <w:b/>
      <w:sz w:val="22"/>
      <w:szCs w:val="22"/>
    </w:rPr>
  </w:style>
  <w:style w:type="character" w:customStyle="1" w:styleId="ListaszerbekezdsChar">
    <w:name w:val="Listaszerű bekezdés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aszerbekezds"/>
    <w:uiPriority w:val="34"/>
    <w:qFormat/>
    <w:rsid w:val="0060479A"/>
    <w:rPr>
      <w:rFonts w:ascii="Times New Roman" w:eastAsia="Times New Roman" w:hAnsi="Times New Roman" w:cs="Times New Roman"/>
      <w:b/>
      <w:lang w:val="en-US"/>
    </w:rPr>
  </w:style>
  <w:style w:type="paragraph" w:styleId="lfej">
    <w:name w:val="header"/>
    <w:basedOn w:val="Norml"/>
    <w:link w:val="lfejChar"/>
    <w:uiPriority w:val="99"/>
    <w:unhideWhenUsed/>
    <w:rsid w:val="002261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61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2261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612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csostblzat">
    <w:name w:val="Table Grid"/>
    <w:basedOn w:val="Normltblzat"/>
    <w:uiPriority w:val="59"/>
    <w:rsid w:val="00000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2B330-253C-4D6B-BD04-CD45CF4B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DUSANKA DUDUKOVIC u4667</dc:creator>
  <cp:keywords/>
  <dc:description/>
  <cp:lastModifiedBy>Windows-felhasználó</cp:lastModifiedBy>
  <cp:revision>15</cp:revision>
  <dcterms:created xsi:type="dcterms:W3CDTF">2022-11-15T08:55:00Z</dcterms:created>
  <dcterms:modified xsi:type="dcterms:W3CDTF">2023-10-16T08:16:00Z</dcterms:modified>
</cp:coreProperties>
</file>