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9311CB">
      <w:pPr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60479A" w:rsidRDefault="0060479A" w:rsidP="0060479A">
      <w:pPr>
        <w:jc w:val="center"/>
        <w:rPr>
          <w:b/>
          <w:lang w:val="sr-Cyrl-CS"/>
        </w:rPr>
      </w:pPr>
      <w:r w:rsidRPr="00B86758">
        <w:rPr>
          <w:b/>
          <w:lang w:val="sr-Latn-CS"/>
        </w:rPr>
        <w:t>ОБРАЗАЦ СТРУКТУРЕ</w:t>
      </w:r>
      <w:r w:rsidR="00A47978">
        <w:rPr>
          <w:b/>
          <w:lang w:val="sr-Latn-CS"/>
        </w:rPr>
        <w:t xml:space="preserve"> </w:t>
      </w:r>
      <w:r w:rsidR="00A47978" w:rsidRPr="00833831">
        <w:rPr>
          <w:b/>
          <w:lang w:val="sr-Latn-CS"/>
        </w:rPr>
        <w:t>ПОНУЂЕНЕ</w:t>
      </w:r>
      <w:r w:rsidRPr="00B86758">
        <w:rPr>
          <w:b/>
          <w:lang w:val="sr-Latn-CS"/>
        </w:rPr>
        <w:t xml:space="preserve"> ЦЕН</w:t>
      </w:r>
      <w:r w:rsidRPr="00B86758">
        <w:rPr>
          <w:b/>
          <w:lang w:val="sr-Cyrl-CS"/>
        </w:rPr>
        <w:t>Е СА УПУТСТВОМ КАКО ДА СЕ ПОПУНИ</w:t>
      </w:r>
    </w:p>
    <w:p w:rsidR="00587A77" w:rsidRDefault="00587A77" w:rsidP="0060479A">
      <w:pPr>
        <w:jc w:val="center"/>
        <w:rPr>
          <w:b/>
          <w:lang w:val="sr-Cyrl-CS"/>
        </w:rPr>
      </w:pPr>
    </w:p>
    <w:p w:rsidR="00F750D6" w:rsidRPr="00833831" w:rsidRDefault="00ED7B34" w:rsidP="009C5507">
      <w:pPr>
        <w:rPr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 xml:space="preserve">Партија </w:t>
      </w:r>
      <w:r w:rsidR="003B3BA9">
        <w:rPr>
          <w:b/>
          <w:sz w:val="22"/>
          <w:szCs w:val="22"/>
          <w:lang w:val="sr-Cyrl-CS"/>
        </w:rPr>
        <w:t>1</w:t>
      </w:r>
      <w:r w:rsidRPr="002F6F92">
        <w:rPr>
          <w:b/>
          <w:sz w:val="22"/>
          <w:szCs w:val="22"/>
          <w:lang w:val="sr-Cyrl-CS"/>
        </w:rPr>
        <w:t xml:space="preserve">: </w:t>
      </w:r>
      <w:r w:rsidR="00C04CDF">
        <w:rPr>
          <w:lang w:val="sr-Cyrl-CS"/>
        </w:rPr>
        <w:t>Екс</w:t>
      </w:r>
      <w:r w:rsidR="00AE6FD0">
        <w:rPr>
          <w:lang w:val="sr-Cyrl-CS"/>
        </w:rPr>
        <w:t>к</w:t>
      </w:r>
      <w:r w:rsidR="00C04CDF">
        <w:rPr>
          <w:lang w:val="sr-Cyrl-CS"/>
        </w:rPr>
        <w:t xml:space="preserve">урзија за ученике </w:t>
      </w:r>
      <w:r w:rsidR="003B3BA9">
        <w:rPr>
          <w:lang w:val="sr-Cyrl-CS"/>
        </w:rPr>
        <w:t xml:space="preserve">1.и </w:t>
      </w:r>
      <w:r w:rsidR="00707D8C" w:rsidRPr="00833831">
        <w:rPr>
          <w:lang w:val="sr-Cyrl-CS"/>
        </w:rPr>
        <w:t>2</w:t>
      </w:r>
      <w:r w:rsidR="00B646F0" w:rsidRPr="00833831">
        <w:rPr>
          <w:lang w:val="sr-Cyrl-CS"/>
        </w:rPr>
        <w:t>. разреда</w:t>
      </w:r>
    </w:p>
    <w:p w:rsidR="00B04574" w:rsidRPr="002F6F92" w:rsidRDefault="00B04574" w:rsidP="00B04574">
      <w:pPr>
        <w:jc w:val="center"/>
        <w:rPr>
          <w:b/>
          <w:sz w:val="22"/>
          <w:szCs w:val="22"/>
          <w:lang w:val="sr-Cyrl-CS"/>
        </w:rPr>
      </w:pPr>
    </w:p>
    <w:tbl>
      <w:tblPr>
        <w:tblStyle w:val="Rcsostblzat"/>
        <w:tblW w:w="14395" w:type="dxa"/>
        <w:tblLayout w:type="fixed"/>
        <w:tblLook w:val="04A0" w:firstRow="1" w:lastRow="0" w:firstColumn="1" w:lastColumn="0" w:noHBand="0" w:noVBand="1"/>
      </w:tblPr>
      <w:tblGrid>
        <w:gridCol w:w="704"/>
        <w:gridCol w:w="3341"/>
        <w:gridCol w:w="2127"/>
        <w:gridCol w:w="1275"/>
        <w:gridCol w:w="1701"/>
        <w:gridCol w:w="1737"/>
        <w:gridCol w:w="1710"/>
        <w:gridCol w:w="1800"/>
      </w:tblGrid>
      <w:tr w:rsidR="00415693" w:rsidRPr="002F6F92" w:rsidTr="006064D9">
        <w:trPr>
          <w:trHeight w:val="757"/>
        </w:trPr>
        <w:tc>
          <w:tcPr>
            <w:tcW w:w="704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Р.бр.</w:t>
            </w:r>
          </w:p>
        </w:tc>
        <w:tc>
          <w:tcPr>
            <w:tcW w:w="3341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Ставка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Јединица мере</w:t>
            </w:r>
          </w:p>
        </w:tc>
        <w:tc>
          <w:tcPr>
            <w:tcW w:w="1275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Оквирна Количина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Јединична цена без пдв</w:t>
            </w: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Јединична цена са пдв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Укупна цена без ПДВ-а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Укупна цена са ПДВ-ом</w:t>
            </w:r>
          </w:p>
        </w:tc>
      </w:tr>
      <w:tr w:rsidR="00415693" w:rsidRPr="002F6F92" w:rsidTr="006064D9">
        <w:trPr>
          <w:trHeight w:val="161"/>
        </w:trPr>
        <w:tc>
          <w:tcPr>
            <w:tcW w:w="704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15693" w:rsidRPr="002F6F92" w:rsidTr="006064D9">
        <w:trPr>
          <w:trHeight w:val="502"/>
        </w:trPr>
        <w:tc>
          <w:tcPr>
            <w:tcW w:w="704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B646F0" w:rsidRDefault="00C04CDF" w:rsidP="006064D9">
            <w:pPr>
              <w:rPr>
                <w:sz w:val="22"/>
                <w:szCs w:val="22"/>
              </w:rPr>
            </w:pPr>
            <w:r>
              <w:rPr>
                <w:lang w:val="sr-Cyrl-CS"/>
              </w:rPr>
              <w:t xml:space="preserve">Ексурзија за ученике </w:t>
            </w:r>
            <w:r w:rsidR="003B3BA9">
              <w:rPr>
                <w:lang w:val="sr-Cyrl-CS"/>
              </w:rPr>
              <w:t xml:space="preserve">1.и </w:t>
            </w:r>
            <w:r w:rsidR="006058EC">
              <w:rPr>
                <w:sz w:val="22"/>
                <w:szCs w:val="22"/>
              </w:rPr>
              <w:t>2</w:t>
            </w:r>
            <w:r w:rsidR="00B646F0" w:rsidRPr="00B646F0">
              <w:rPr>
                <w:sz w:val="22"/>
                <w:szCs w:val="22"/>
              </w:rPr>
              <w:t>. разреда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  <w:r w:rsidRPr="002F6F92">
              <w:rPr>
                <w:sz w:val="22"/>
                <w:szCs w:val="22"/>
              </w:rPr>
              <w:t>Туристичко путовање/аранжман - по ученику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507" w:rsidRPr="00833831" w:rsidRDefault="00833831" w:rsidP="00A92F8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</w:tr>
      <w:tr w:rsidR="00415693" w:rsidRPr="002F6F92" w:rsidTr="006064D9">
        <w:trPr>
          <w:trHeight w:val="460"/>
        </w:trPr>
        <w:tc>
          <w:tcPr>
            <w:tcW w:w="10885" w:type="dxa"/>
            <w:gridSpan w:val="6"/>
            <w:vAlign w:val="center"/>
          </w:tcPr>
          <w:p w:rsidR="00415693" w:rsidRPr="002F6F92" w:rsidRDefault="00415693" w:rsidP="006064D9">
            <w:pPr>
              <w:jc w:val="right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A08C7" w:rsidRPr="002F6F92" w:rsidRDefault="00BA08C7" w:rsidP="0060479A">
      <w:pPr>
        <w:jc w:val="center"/>
        <w:rPr>
          <w:b/>
          <w:sz w:val="22"/>
          <w:szCs w:val="22"/>
          <w:lang w:val="sr-Cyrl-CS"/>
        </w:rPr>
      </w:pP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833831">
        <w:rPr>
          <w:b/>
          <w:sz w:val="22"/>
          <w:szCs w:val="22"/>
          <w:lang w:val="sr-Cyrl-CS"/>
        </w:rPr>
        <w:t xml:space="preserve">з </w:t>
      </w:r>
      <w:r w:rsidRPr="002F6F92">
        <w:rPr>
          <w:b/>
          <w:sz w:val="22"/>
          <w:szCs w:val="22"/>
          <w:lang w:val="sr-Cyrl-CS"/>
        </w:rPr>
        <w:t>н</w:t>
      </w:r>
      <w:r w:rsidRPr="00833831">
        <w:rPr>
          <w:b/>
          <w:sz w:val="22"/>
          <w:szCs w:val="22"/>
          <w:lang w:val="sr-Cyrl-CS"/>
        </w:rPr>
        <w:t>адокнаде</w:t>
      </w:r>
      <w:r w:rsidRPr="002F6F92">
        <w:rPr>
          <w:b/>
          <w:sz w:val="22"/>
          <w:szCs w:val="22"/>
          <w:lang w:val="sr-Cyrl-CS"/>
        </w:rPr>
        <w:t xml:space="preserve"> (бесплатна);</w:t>
      </w: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226120" w:rsidRPr="002F6F92" w:rsidRDefault="00226120" w:rsidP="00226120">
      <w:pPr>
        <w:ind w:firstLine="720"/>
        <w:rPr>
          <w:b/>
          <w:sz w:val="22"/>
          <w:szCs w:val="22"/>
          <w:u w:val="single"/>
          <w:lang w:val="sr-Cyrl-CS"/>
        </w:rPr>
      </w:pPr>
    </w:p>
    <w:p w:rsidR="00226120" w:rsidRPr="002F6F92" w:rsidRDefault="00226120" w:rsidP="00226120">
      <w:pPr>
        <w:ind w:firstLine="720"/>
        <w:rPr>
          <w:sz w:val="22"/>
          <w:szCs w:val="22"/>
          <w:lang w:val="sr-Cyrl-CS"/>
        </w:rPr>
      </w:pPr>
      <w:r w:rsidRPr="002F6F92">
        <w:rPr>
          <w:b/>
          <w:sz w:val="22"/>
          <w:szCs w:val="22"/>
          <w:u w:val="single"/>
          <w:lang w:val="sr-Cyrl-CS"/>
        </w:rPr>
        <w:t>Упутство за попуњавање обрасца структуре цене:</w:t>
      </w:r>
    </w:p>
    <w:p w:rsidR="00226120" w:rsidRPr="002F6F92" w:rsidRDefault="00226120" w:rsidP="00226120">
      <w:pPr>
        <w:rPr>
          <w:sz w:val="22"/>
          <w:szCs w:val="22"/>
          <w:lang w:val="sr-Cyrl-CS"/>
        </w:rPr>
      </w:pPr>
    </w:p>
    <w:p w:rsidR="005B0E7A" w:rsidRPr="002F6F92" w:rsidRDefault="005B0E7A" w:rsidP="005B0E7A">
      <w:pPr>
        <w:ind w:firstLine="720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833831">
        <w:rPr>
          <w:b w:val="0"/>
          <w:lang w:val="sr-Cyrl-CS"/>
        </w:rPr>
        <w:t>5</w:t>
      </w:r>
      <w:r w:rsidRPr="002F6F92">
        <w:rPr>
          <w:b w:val="0"/>
          <w:lang w:val="sr-Cyrl-CS"/>
        </w:rPr>
        <w:t xml:space="preserve">. уписати јединичну цену без ПДВ-а,   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833831">
        <w:rPr>
          <w:b w:val="0"/>
          <w:lang w:val="sr-Cyrl-CS"/>
        </w:rPr>
        <w:t>6</w:t>
      </w:r>
      <w:r w:rsidRPr="002F6F92">
        <w:rPr>
          <w:b w:val="0"/>
          <w:lang w:val="sr-Cyrl-CS"/>
        </w:rPr>
        <w:t xml:space="preserve">. уписати јединичну цену са ПДВ-ом, 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833831">
        <w:rPr>
          <w:b w:val="0"/>
          <w:lang w:val="sr-Cyrl-CS"/>
        </w:rPr>
        <w:t>7</w:t>
      </w:r>
      <w:r w:rsidRPr="002F6F92">
        <w:rPr>
          <w:b w:val="0"/>
          <w:lang w:val="sr-Cyrl-CS"/>
        </w:rPr>
        <w:t>. уписати укупну вредност без  ПДВ-а и УКУПНО,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833831">
        <w:rPr>
          <w:b w:val="0"/>
          <w:lang w:val="sr-Cyrl-CS"/>
        </w:rPr>
        <w:t>8</w:t>
      </w:r>
      <w:r w:rsidRPr="002F6F92">
        <w:rPr>
          <w:b w:val="0"/>
          <w:lang w:val="sr-Cyrl-CS"/>
        </w:rPr>
        <w:t>. уписати укупну вредност са  ПДВ-ом и УКУПНО</w:t>
      </w: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3B58A2" w:rsidRPr="002F6F92" w:rsidRDefault="003B58A2" w:rsidP="003B58A2">
      <w:pPr>
        <w:pStyle w:val="Listaszerbekezds"/>
        <w:jc w:val="both"/>
        <w:rPr>
          <w:b w:val="0"/>
          <w:lang w:val="sr-Cyrl-CS"/>
        </w:rPr>
      </w:pPr>
      <w:r w:rsidRPr="002F6F92">
        <w:rPr>
          <w:lang w:val="sr-Cyrl-CS"/>
        </w:rPr>
        <w:t>ПОСЕБНО УПУТСТВО ЗА НАЧИН ИСКАЗИВАЊА ЦЕНЕ</w:t>
      </w:r>
      <w:r w:rsidRPr="002F6F92">
        <w:rPr>
          <w:b w:val="0"/>
          <w:lang w:val="sr-Cyrl-CS"/>
        </w:rPr>
        <w:t xml:space="preserve"> (поука понуђачима у вези пореског третмана предметне услуге):</w:t>
      </w:r>
    </w:p>
    <w:p w:rsidR="003B58A2" w:rsidRPr="002F6F92" w:rsidRDefault="003B58A2" w:rsidP="003B58A2">
      <w:pPr>
        <w:jc w:val="both"/>
        <w:rPr>
          <w:sz w:val="22"/>
          <w:szCs w:val="22"/>
          <w:lang w:val="sr-Cyrl-CS"/>
        </w:rPr>
      </w:pPr>
    </w:p>
    <w:p w:rsidR="00B02D1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Порески третман предметне услуге је јако битан посматрајући из угла ЗЈН, пре свих, јер исти обавезује наручиоце да рангирање понуда, када је цена у питању, морају извршити узимајући у обзир цене без пореза на додату вредност. Са друге стране, порески третман туристичке услуге је специфичан и посебно нормиран у ЗПДВ,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понуђача, а са друге стране, све чинило у складу са позитивним прописима Републике Србије, на шта су обавезни сви чиниоци, пре свега на територији, исте.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lastRenderedPageBreak/>
        <w:t>Први корак свакако јесте ЗПДВ, односно, пре свих члан 35. ЗПДВ који гласи: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</w:t>
      </w: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Члан 35.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Туристичком агенцијом, у смислу овог закона, сматра се обвезник који путницима пружа туристичке услуге и у односу на њих иступа у своје име, а за организацију путовања прима добра и услуге других обвезника које путници непосредно користе (у даљем тексту: претходне туристичке услуге).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Туристичке услуге које пружа туристичка агенција сматрају се, у смислу овог закона, јединственом услугом.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Место вршења јединствене туристичке услуге утврђује се у складу са чланом 12. ст. 1. и 2.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услуге, уз одбитак ПДВ који је садржан у тој разлици.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У случајевима из члана 5. став 4. овог закона, као укупна накнада у смислу става 4. овог члана сматра се вредност из члана 18.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Туристичка агенција може да утврди основицу у складу са ст. 4. и 5. овог члана за групе туристичких услуга или за све туристичке услуге пружене у току пореског периода.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 за туристичке услуге из става 1.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Као што је то наведено у ставу 2. Законодавац туристичку услугу у смислу ЗПДВ сматра јединственом услугом, што даље значи да таква услуга обавезно садржи претходне туристичке услуге, што је појашњено у ставу 3. где је јасно наведен начин одређивања пореске основице и то тако што се од укупних трошкова које плаћа путник (што одговара цени са пдв у смислу ЗЈН) одбију сви трошкови за претходне туристичке услуге (фактуре по добављачима за: превоз, смештај, исхрана, осигурање...), па се од добијеног износа одбије 20% (дељењем цифре са 120%), те добије пореска основица. Дакле, за агенцију-организатора туристичких путовања, битно је познавање структуре туристичког аранжмана. Структура туристичког аранжмана је скуп елемената од којих је сачињен аранжман. Елементи аранжмана су: смештај, исхрана, (виза), превоз, туристички водич, обилазак културних добара, друге активности и у овом случају елементи који су тражени конкурсном документацијом. Када понуђач све то дефинише и сортира у претходну услугу-услугу по фактури, остатак би требало да представља агенцијску провизију (која одговара износу пореске основице), тачније обрачун за продају јединствене туристичке услуге, на коју би фактички и једино требала да се обрачуна пореска стопа пдв од 16,667%.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 xml:space="preserve">За другачији третман предметне услуге сваки понуђач мора да достави појашњење истог уз понуду, уз навођење извора (прописа) на којем тај третман темељи. У случају да то не учини (а и када учини то на неодговарајући и/или непотпун начин),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прописима, у складу са чланом 93. став 1. ЗЈН затражити структуру услуге, те појашњење таквог пореског третмана и основа за исти. Комисија исто право задржава и када су сви други понуђачи у питању јер на исти начин може утврдити, у случају сумње, да ли је понуђач поступио приликом одређивања своје цене без и са пдв у складу са позитивним прописима или не, те на тај начин евентуално остварио предност у односу на понуђаче </w:t>
      </w:r>
      <w:r w:rsidRPr="002F6F92">
        <w:rPr>
          <w:sz w:val="22"/>
          <w:szCs w:val="22"/>
          <w:lang w:val="sr-Cyrl-CS"/>
        </w:rPr>
        <w:lastRenderedPageBreak/>
        <w:t>који су то учинили у складу са позитивним прописима што је од суштинске важности за рангирање понуда, односно једнакост понуђача која као обавеза произилази из члана 12. ЗЈН.</w:t>
      </w:r>
    </w:p>
    <w:p w:rsidR="00B02D12" w:rsidRPr="002F6F92" w:rsidRDefault="00B02D1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F750D6" w:rsidRPr="002F6F92" w:rsidRDefault="003B58A2" w:rsidP="00B02D12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добара, услуга или радова, па се исти (понуђачи) рангирају када се њихове понуде упореде у вредностима без пдв.</w:t>
      </w:r>
    </w:p>
    <w:sectPr w:rsidR="00F750D6" w:rsidRPr="002F6F92" w:rsidSect="004912CE">
      <w:headerReference w:type="default" r:id="rId8"/>
      <w:pgSz w:w="16838" w:h="11906" w:orient="landscape"/>
      <w:pgMar w:top="-851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92" w:rsidRDefault="003A3B92" w:rsidP="00226120">
      <w:r>
        <w:separator/>
      </w:r>
    </w:p>
  </w:endnote>
  <w:endnote w:type="continuationSeparator" w:id="0">
    <w:p w:rsidR="003A3B92" w:rsidRDefault="003A3B92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92" w:rsidRDefault="003A3B92" w:rsidP="00226120">
      <w:r>
        <w:separator/>
      </w:r>
    </w:p>
  </w:footnote>
  <w:footnote w:type="continuationSeparator" w:id="0">
    <w:p w:rsidR="003A3B92" w:rsidRDefault="003A3B92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DF16A2" w:rsidRPr="00360B06">
      <w:rPr>
        <w:noProof/>
      </w:rPr>
      <w:fldChar w:fldCharType="begin"/>
    </w:r>
    <w:r w:rsidR="00360B06" w:rsidRPr="00360B06">
      <w:rPr>
        <w:noProof/>
      </w:rPr>
      <w:instrText xml:space="preserve"> PAGE   \* MERGEFORMAT </w:instrText>
    </w:r>
    <w:r w:rsidR="00DF16A2" w:rsidRPr="00360B06">
      <w:rPr>
        <w:noProof/>
      </w:rPr>
      <w:fldChar w:fldCharType="separate"/>
    </w:r>
    <w:r w:rsidR="00833831">
      <w:rPr>
        <w:noProof/>
      </w:rPr>
      <w:t>1</w:t>
    </w:r>
    <w:r w:rsidR="00DF16A2" w:rsidRPr="00360B06">
      <w:rPr>
        <w:noProof/>
      </w:rPr>
      <w:fldChar w:fldCharType="end"/>
    </w:r>
  </w:p>
  <w:p w:rsidR="00360B06" w:rsidRDefault="00360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9A"/>
    <w:rsid w:val="00000D24"/>
    <w:rsid w:val="0003446E"/>
    <w:rsid w:val="0004304D"/>
    <w:rsid w:val="000571D7"/>
    <w:rsid w:val="00087CCA"/>
    <w:rsid w:val="00092788"/>
    <w:rsid w:val="00093082"/>
    <w:rsid w:val="00223E4A"/>
    <w:rsid w:val="002242F5"/>
    <w:rsid w:val="00226120"/>
    <w:rsid w:val="0024397A"/>
    <w:rsid w:val="0025720D"/>
    <w:rsid w:val="0029130B"/>
    <w:rsid w:val="002A6FAF"/>
    <w:rsid w:val="002C400C"/>
    <w:rsid w:val="002E3234"/>
    <w:rsid w:val="002F6F92"/>
    <w:rsid w:val="00316C85"/>
    <w:rsid w:val="0032747D"/>
    <w:rsid w:val="00347993"/>
    <w:rsid w:val="00360B06"/>
    <w:rsid w:val="00381E11"/>
    <w:rsid w:val="003A3B92"/>
    <w:rsid w:val="003B3BA9"/>
    <w:rsid w:val="003B58A2"/>
    <w:rsid w:val="003B5B20"/>
    <w:rsid w:val="003D3E31"/>
    <w:rsid w:val="003F4E62"/>
    <w:rsid w:val="00415693"/>
    <w:rsid w:val="0042396D"/>
    <w:rsid w:val="004912CE"/>
    <w:rsid w:val="004D65D6"/>
    <w:rsid w:val="004E35ED"/>
    <w:rsid w:val="004F7D5F"/>
    <w:rsid w:val="00516E6B"/>
    <w:rsid w:val="00582322"/>
    <w:rsid w:val="005852EB"/>
    <w:rsid w:val="00587A77"/>
    <w:rsid w:val="005B0E7A"/>
    <w:rsid w:val="0060479A"/>
    <w:rsid w:val="006058EC"/>
    <w:rsid w:val="00607E09"/>
    <w:rsid w:val="00627A55"/>
    <w:rsid w:val="00664AB3"/>
    <w:rsid w:val="0067785E"/>
    <w:rsid w:val="00696114"/>
    <w:rsid w:val="00707D8C"/>
    <w:rsid w:val="00733354"/>
    <w:rsid w:val="00760BD6"/>
    <w:rsid w:val="007F61C0"/>
    <w:rsid w:val="00802E64"/>
    <w:rsid w:val="008165CE"/>
    <w:rsid w:val="00833831"/>
    <w:rsid w:val="00840F45"/>
    <w:rsid w:val="009311CB"/>
    <w:rsid w:val="0094569E"/>
    <w:rsid w:val="009C5507"/>
    <w:rsid w:val="009E4471"/>
    <w:rsid w:val="009F4695"/>
    <w:rsid w:val="00A47978"/>
    <w:rsid w:val="00A66FB3"/>
    <w:rsid w:val="00A84559"/>
    <w:rsid w:val="00A92F8B"/>
    <w:rsid w:val="00AB412E"/>
    <w:rsid w:val="00AD36AC"/>
    <w:rsid w:val="00AD7F0C"/>
    <w:rsid w:val="00AE6FD0"/>
    <w:rsid w:val="00AF762A"/>
    <w:rsid w:val="00B02D12"/>
    <w:rsid w:val="00B04574"/>
    <w:rsid w:val="00B646F0"/>
    <w:rsid w:val="00BA08C7"/>
    <w:rsid w:val="00BB0644"/>
    <w:rsid w:val="00C04CDF"/>
    <w:rsid w:val="00C43D77"/>
    <w:rsid w:val="00C72011"/>
    <w:rsid w:val="00D85B02"/>
    <w:rsid w:val="00D91302"/>
    <w:rsid w:val="00D95956"/>
    <w:rsid w:val="00DA118A"/>
    <w:rsid w:val="00DB4E4A"/>
    <w:rsid w:val="00DD3E88"/>
    <w:rsid w:val="00DE0CEC"/>
    <w:rsid w:val="00DE22A2"/>
    <w:rsid w:val="00DF16A2"/>
    <w:rsid w:val="00E071D2"/>
    <w:rsid w:val="00E75055"/>
    <w:rsid w:val="00ED7B34"/>
    <w:rsid w:val="00F0353D"/>
    <w:rsid w:val="00F53137"/>
    <w:rsid w:val="00F750D6"/>
    <w:rsid w:val="00FC4A2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CD76"/>
  <w15:docId w15:val="{2FF4B8BC-2D14-47EB-A1E4-39F0D92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l"/>
    <w:link w:val="Listaszerbekezds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aszerbekezdsChar">
    <w:name w:val="Listaszerű bekezdés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aszerbekezds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lfej">
    <w:name w:val="header"/>
    <w:basedOn w:val="Norml"/>
    <w:link w:val="lfej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552A-A9B9-4576-8799-3645350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Windows-felhasználó</cp:lastModifiedBy>
  <cp:revision>5</cp:revision>
  <dcterms:created xsi:type="dcterms:W3CDTF">2022-11-15T08:42:00Z</dcterms:created>
  <dcterms:modified xsi:type="dcterms:W3CDTF">2023-10-13T09:15:00Z</dcterms:modified>
</cp:coreProperties>
</file>